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BDE6" w14:textId="77777777" w:rsidR="00F264DF" w:rsidRPr="000A3529" w:rsidRDefault="00284070" w:rsidP="00284070">
      <w:pPr>
        <w:jc w:val="center"/>
        <w:rPr>
          <w:b/>
          <w:sz w:val="24"/>
          <w:szCs w:val="20"/>
        </w:rPr>
      </w:pPr>
      <w:r w:rsidRPr="000A3529">
        <w:rPr>
          <w:b/>
          <w:sz w:val="24"/>
          <w:szCs w:val="20"/>
        </w:rPr>
        <w:t>Writing Learning Objectives</w:t>
      </w:r>
      <w:r w:rsidR="000A3529" w:rsidRPr="000A3529">
        <w:rPr>
          <w:b/>
          <w:sz w:val="24"/>
          <w:szCs w:val="20"/>
        </w:rPr>
        <w:t xml:space="preserve"> for CME Activities</w:t>
      </w:r>
      <w:r w:rsidRPr="000A3529">
        <w:rPr>
          <w:b/>
          <w:sz w:val="24"/>
          <w:szCs w:val="20"/>
        </w:rPr>
        <w:t>: Quick Tips and E</w:t>
      </w:r>
      <w:r w:rsidR="00F264DF" w:rsidRPr="000A3529">
        <w:rPr>
          <w:b/>
          <w:sz w:val="24"/>
          <w:szCs w:val="20"/>
        </w:rPr>
        <w:t>xamples</w:t>
      </w:r>
    </w:p>
    <w:p w14:paraId="07B2D755" w14:textId="77777777" w:rsidR="00F264DF" w:rsidRPr="000A3529" w:rsidRDefault="00F264DF">
      <w:pPr>
        <w:rPr>
          <w:sz w:val="20"/>
          <w:szCs w:val="20"/>
        </w:rPr>
      </w:pPr>
      <w:r w:rsidRPr="000A3529">
        <w:rPr>
          <w:sz w:val="20"/>
          <w:szCs w:val="20"/>
        </w:rPr>
        <w:t>Well-written learning objectives are measurable, specific, and focus on the learner.</w:t>
      </w:r>
      <w:r w:rsidR="009E348B" w:rsidRPr="000A3529">
        <w:rPr>
          <w:sz w:val="20"/>
          <w:szCs w:val="20"/>
        </w:rPr>
        <w:t xml:space="preserve">  Learning objectives connect the identified educational need(s) to the desired outcome(s).  </w:t>
      </w:r>
    </w:p>
    <w:p w14:paraId="72FB82E3" w14:textId="77777777" w:rsidR="00C012CD" w:rsidRPr="000A3529" w:rsidRDefault="00C012CD" w:rsidP="000A3529">
      <w:pPr>
        <w:spacing w:after="0"/>
        <w:rPr>
          <w:sz w:val="20"/>
          <w:szCs w:val="20"/>
        </w:rPr>
      </w:pPr>
      <w:r w:rsidRPr="000A3529">
        <w:rPr>
          <w:sz w:val="20"/>
          <w:szCs w:val="20"/>
        </w:rPr>
        <w:t>Learning objectives contain two major parts:</w:t>
      </w:r>
    </w:p>
    <w:p w14:paraId="35D92258" w14:textId="77777777" w:rsidR="00C012CD" w:rsidRPr="000A3529" w:rsidRDefault="006B40AB" w:rsidP="000A352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A3529">
        <w:rPr>
          <w:sz w:val="20"/>
          <w:szCs w:val="20"/>
        </w:rPr>
        <w:t xml:space="preserve">A </w:t>
      </w:r>
      <w:r w:rsidRPr="000A3529">
        <w:rPr>
          <w:sz w:val="20"/>
          <w:szCs w:val="20"/>
          <w:u w:val="single"/>
        </w:rPr>
        <w:t>n</w:t>
      </w:r>
      <w:r w:rsidR="00C012CD" w:rsidRPr="000A3529">
        <w:rPr>
          <w:sz w:val="20"/>
          <w:szCs w:val="20"/>
          <w:u w:val="single"/>
        </w:rPr>
        <w:t>oun</w:t>
      </w:r>
      <w:r w:rsidR="00C012CD" w:rsidRPr="000A3529">
        <w:rPr>
          <w:sz w:val="20"/>
          <w:szCs w:val="20"/>
        </w:rPr>
        <w:t xml:space="preserve"> – the content to be learned</w:t>
      </w:r>
    </w:p>
    <w:p w14:paraId="660768C0" w14:textId="77777777" w:rsidR="00C012CD" w:rsidRPr="000A3529" w:rsidRDefault="00C012CD" w:rsidP="000A3529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0A3529">
        <w:rPr>
          <w:sz w:val="20"/>
          <w:szCs w:val="20"/>
        </w:rPr>
        <w:t xml:space="preserve">Examples: disease processes, new treatment guidelines, procedural skills </w:t>
      </w:r>
    </w:p>
    <w:p w14:paraId="454A8556" w14:textId="77777777" w:rsidR="00C012CD" w:rsidRPr="000A3529" w:rsidRDefault="006B40AB" w:rsidP="000A352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A3529">
        <w:rPr>
          <w:sz w:val="20"/>
          <w:szCs w:val="20"/>
        </w:rPr>
        <w:t xml:space="preserve">A </w:t>
      </w:r>
      <w:r w:rsidRPr="000A3529">
        <w:rPr>
          <w:sz w:val="20"/>
          <w:szCs w:val="20"/>
          <w:u w:val="single"/>
        </w:rPr>
        <w:t>v</w:t>
      </w:r>
      <w:r w:rsidR="00C012CD" w:rsidRPr="000A3529">
        <w:rPr>
          <w:sz w:val="20"/>
          <w:szCs w:val="20"/>
          <w:u w:val="single"/>
        </w:rPr>
        <w:t>erb</w:t>
      </w:r>
      <w:r w:rsidR="00C012CD" w:rsidRPr="000A3529">
        <w:rPr>
          <w:sz w:val="20"/>
          <w:szCs w:val="20"/>
        </w:rPr>
        <w:t xml:space="preserve"> – the process or skill to be learned</w:t>
      </w:r>
    </w:p>
    <w:p w14:paraId="56EA0A2F" w14:textId="77777777" w:rsidR="00C012CD" w:rsidRPr="000A3529" w:rsidRDefault="00C012CD" w:rsidP="000A352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A3529">
        <w:rPr>
          <w:sz w:val="20"/>
          <w:szCs w:val="20"/>
        </w:rPr>
        <w:t xml:space="preserve">Examples: define, recite, </w:t>
      </w:r>
      <w:r w:rsidR="00284070" w:rsidRPr="000A3529">
        <w:rPr>
          <w:sz w:val="20"/>
          <w:szCs w:val="20"/>
        </w:rPr>
        <w:t xml:space="preserve">compare and contrast, </w:t>
      </w:r>
      <w:r w:rsidRPr="000A3529">
        <w:rPr>
          <w:sz w:val="20"/>
          <w:szCs w:val="20"/>
        </w:rPr>
        <w:t>demonstrate</w:t>
      </w:r>
    </w:p>
    <w:p w14:paraId="6B959406" w14:textId="77777777" w:rsidR="007675F7" w:rsidRPr="000A3529" w:rsidRDefault="007675F7">
      <w:pPr>
        <w:rPr>
          <w:sz w:val="20"/>
          <w:szCs w:val="20"/>
        </w:rPr>
      </w:pPr>
      <w:r w:rsidRPr="000A3529">
        <w:rPr>
          <w:sz w:val="20"/>
          <w:szCs w:val="20"/>
        </w:rPr>
        <w:t xml:space="preserve">The verb selected should be achievable based on the educational content presented.  For example, expecting a learner </w:t>
      </w:r>
      <w:r w:rsidR="00A81F4E" w:rsidRPr="000A3529">
        <w:rPr>
          <w:sz w:val="20"/>
          <w:szCs w:val="20"/>
        </w:rPr>
        <w:t>to</w:t>
      </w:r>
      <w:r w:rsidRPr="000A3529">
        <w:rPr>
          <w:sz w:val="20"/>
          <w:szCs w:val="20"/>
        </w:rPr>
        <w:t xml:space="preserve"> </w:t>
      </w:r>
      <w:r w:rsidRPr="000A3529">
        <w:rPr>
          <w:i/>
          <w:sz w:val="20"/>
          <w:szCs w:val="20"/>
        </w:rPr>
        <w:t>list</w:t>
      </w:r>
      <w:r w:rsidRPr="000A3529">
        <w:rPr>
          <w:sz w:val="20"/>
          <w:szCs w:val="20"/>
        </w:rPr>
        <w:t xml:space="preserve"> the steps necessary to perform a</w:t>
      </w:r>
      <w:r w:rsidR="00A81F4E" w:rsidRPr="000A3529">
        <w:rPr>
          <w:sz w:val="20"/>
          <w:szCs w:val="20"/>
        </w:rPr>
        <w:t xml:space="preserve"> thoracentesis is different than</w:t>
      </w:r>
      <w:r w:rsidRPr="000A3529">
        <w:rPr>
          <w:sz w:val="20"/>
          <w:szCs w:val="20"/>
        </w:rPr>
        <w:t xml:space="preserve"> expecting the learner to </w:t>
      </w:r>
      <w:r w:rsidRPr="000A3529">
        <w:rPr>
          <w:i/>
          <w:sz w:val="20"/>
          <w:szCs w:val="20"/>
        </w:rPr>
        <w:t>demonstrate</w:t>
      </w:r>
      <w:r w:rsidRPr="000A3529">
        <w:rPr>
          <w:sz w:val="20"/>
          <w:szCs w:val="20"/>
        </w:rPr>
        <w:t xml:space="preserve"> </w:t>
      </w:r>
      <w:r w:rsidR="00A81F4E" w:rsidRPr="000A3529">
        <w:rPr>
          <w:sz w:val="20"/>
          <w:szCs w:val="20"/>
        </w:rPr>
        <w:t xml:space="preserve">a thoracentesis.  The educational method(s) used will help determine the achievability of the learning objectives.  For example, a one-hour didactic lecture on thoracentesis would allow a learner to </w:t>
      </w:r>
      <w:r w:rsidR="00A81F4E" w:rsidRPr="000A3529">
        <w:rPr>
          <w:i/>
          <w:sz w:val="20"/>
          <w:szCs w:val="20"/>
        </w:rPr>
        <w:t>list</w:t>
      </w:r>
      <w:r w:rsidR="00A81F4E" w:rsidRPr="000A3529">
        <w:rPr>
          <w:sz w:val="20"/>
          <w:szCs w:val="20"/>
        </w:rPr>
        <w:t xml:space="preserve"> the steps necessary to perform a thoracentesis.  However, a 3 hour hands-on simulation </w:t>
      </w:r>
      <w:r w:rsidR="000A3529" w:rsidRPr="000A3529">
        <w:rPr>
          <w:sz w:val="20"/>
          <w:szCs w:val="20"/>
        </w:rPr>
        <w:t>activity</w:t>
      </w:r>
      <w:r w:rsidR="00A81F4E" w:rsidRPr="000A3529">
        <w:rPr>
          <w:sz w:val="20"/>
          <w:szCs w:val="20"/>
        </w:rPr>
        <w:t xml:space="preserve"> would </w:t>
      </w:r>
      <w:r w:rsidR="00047D19" w:rsidRPr="000A3529">
        <w:rPr>
          <w:sz w:val="20"/>
          <w:szCs w:val="20"/>
        </w:rPr>
        <w:t xml:space="preserve">be more appropriate to </w:t>
      </w:r>
      <w:r w:rsidR="00A81F4E" w:rsidRPr="000A3529">
        <w:rPr>
          <w:sz w:val="20"/>
          <w:szCs w:val="20"/>
        </w:rPr>
        <w:t xml:space="preserve">allow a learner to </w:t>
      </w:r>
      <w:r w:rsidR="00A81F4E" w:rsidRPr="000A3529">
        <w:rPr>
          <w:i/>
          <w:sz w:val="20"/>
          <w:szCs w:val="20"/>
        </w:rPr>
        <w:t>demonstrate</w:t>
      </w:r>
      <w:r w:rsidR="00A81F4E" w:rsidRPr="000A3529">
        <w:rPr>
          <w:sz w:val="20"/>
          <w:szCs w:val="20"/>
        </w:rPr>
        <w:t xml:space="preserve"> a thoracentesis.</w:t>
      </w:r>
    </w:p>
    <w:p w14:paraId="645C9A0C" w14:textId="77777777" w:rsidR="000A3529" w:rsidRPr="000A3529" w:rsidRDefault="00047D19">
      <w:pPr>
        <w:rPr>
          <w:color w:val="000000"/>
          <w:sz w:val="20"/>
          <w:szCs w:val="20"/>
        </w:rPr>
      </w:pPr>
      <w:r w:rsidRPr="000A3529">
        <w:rPr>
          <w:color w:val="000000"/>
          <w:sz w:val="20"/>
          <w:szCs w:val="20"/>
        </w:rPr>
        <w:t xml:space="preserve">Learning objectives should </w:t>
      </w:r>
      <w:r w:rsidR="000A3529" w:rsidRPr="000A3529">
        <w:rPr>
          <w:color w:val="000000"/>
          <w:sz w:val="20"/>
          <w:szCs w:val="20"/>
        </w:rPr>
        <w:t xml:space="preserve">help CME </w:t>
      </w:r>
      <w:r w:rsidRPr="000A3529">
        <w:rPr>
          <w:color w:val="000000"/>
          <w:sz w:val="20"/>
          <w:szCs w:val="20"/>
        </w:rPr>
        <w:t xml:space="preserve">activity planners evaluate whether the </w:t>
      </w:r>
      <w:r w:rsidR="000A3529" w:rsidRPr="000A3529">
        <w:rPr>
          <w:color w:val="000000"/>
          <w:sz w:val="20"/>
          <w:szCs w:val="20"/>
        </w:rPr>
        <w:t xml:space="preserve">profession practice </w:t>
      </w:r>
      <w:r w:rsidRPr="000A3529">
        <w:rPr>
          <w:color w:val="000000"/>
          <w:sz w:val="20"/>
          <w:szCs w:val="20"/>
        </w:rPr>
        <w:t xml:space="preserve">gap(s) was closed (i.e., </w:t>
      </w:r>
      <w:r w:rsidR="000A3529" w:rsidRPr="000A3529">
        <w:rPr>
          <w:color w:val="000000"/>
          <w:sz w:val="20"/>
          <w:szCs w:val="20"/>
        </w:rPr>
        <w:t>did the activity help improve</w:t>
      </w:r>
      <w:r w:rsidRPr="000A3529">
        <w:rPr>
          <w:color w:val="000000"/>
          <w:sz w:val="20"/>
          <w:szCs w:val="20"/>
        </w:rPr>
        <w:t xml:space="preserve"> competence, physician</w:t>
      </w:r>
      <w:r w:rsidR="000A3529" w:rsidRPr="000A3529">
        <w:rPr>
          <w:color w:val="000000"/>
          <w:sz w:val="20"/>
          <w:szCs w:val="20"/>
        </w:rPr>
        <w:t xml:space="preserve"> performance, and/or</w:t>
      </w:r>
      <w:r w:rsidRPr="000A3529">
        <w:rPr>
          <w:color w:val="000000"/>
          <w:sz w:val="20"/>
          <w:szCs w:val="20"/>
        </w:rPr>
        <w:t xml:space="preserve"> patient outcomes).</w:t>
      </w:r>
    </w:p>
    <w:p w14:paraId="4F8E9F8A" w14:textId="77777777" w:rsidR="00047D19" w:rsidRPr="000A3529" w:rsidRDefault="000A3529">
      <w:pPr>
        <w:rPr>
          <w:color w:val="000000"/>
          <w:sz w:val="20"/>
          <w:szCs w:val="20"/>
        </w:rPr>
      </w:pPr>
      <w:r w:rsidRPr="000A3529">
        <w:rPr>
          <w:color w:val="000000"/>
          <w:sz w:val="20"/>
          <w:szCs w:val="20"/>
        </w:rPr>
        <w:t xml:space="preserve">Please click </w:t>
      </w:r>
      <w:r w:rsidRPr="000A3529">
        <w:rPr>
          <w:b/>
          <w:color w:val="000000"/>
          <w:sz w:val="20"/>
          <w:szCs w:val="20"/>
        </w:rPr>
        <w:t>here</w:t>
      </w:r>
      <w:bookmarkStart w:id="0" w:name="_GoBack"/>
      <w:bookmarkEnd w:id="0"/>
      <w:r w:rsidRPr="000A3529">
        <w:rPr>
          <w:color w:val="000000"/>
          <w:sz w:val="20"/>
          <w:szCs w:val="20"/>
        </w:rPr>
        <w:t xml:space="preserve"> to see a list of appropriate verbs for learning objectives.  Verbs that should be avoided include appreciate, believe, have faith in, be familiar with, know, learn, and understand.</w:t>
      </w:r>
    </w:p>
    <w:p w14:paraId="2D8B6187" w14:textId="77777777" w:rsidR="00284070" w:rsidRPr="000A3529" w:rsidRDefault="00284070">
      <w:pPr>
        <w:rPr>
          <w:sz w:val="20"/>
          <w:szCs w:val="20"/>
        </w:rPr>
      </w:pPr>
      <w:r w:rsidRPr="000A3529">
        <w:rPr>
          <w:sz w:val="20"/>
          <w:szCs w:val="20"/>
        </w:rPr>
        <w:t>A useful method for w</w:t>
      </w:r>
      <w:r w:rsidR="009E348B" w:rsidRPr="000A3529">
        <w:rPr>
          <w:sz w:val="20"/>
          <w:szCs w:val="20"/>
        </w:rPr>
        <w:t>riting learning objectives</w:t>
      </w:r>
      <w:r w:rsidRPr="000A3529">
        <w:rPr>
          <w:sz w:val="20"/>
          <w:szCs w:val="20"/>
        </w:rPr>
        <w:t xml:space="preserve"> follows the</w:t>
      </w:r>
      <w:r w:rsidR="009E348B" w:rsidRPr="000A3529">
        <w:rPr>
          <w:sz w:val="20"/>
          <w:szCs w:val="20"/>
        </w:rPr>
        <w:t xml:space="preserve"> Kern and Thomas Approach</w:t>
      </w:r>
      <w:r w:rsidRPr="000A3529">
        <w:rPr>
          <w:rStyle w:val="FootnoteReference"/>
          <w:sz w:val="20"/>
          <w:szCs w:val="20"/>
        </w:rPr>
        <w:footnoteReference w:id="1"/>
      </w:r>
      <w:r w:rsidRPr="000A3529">
        <w:rPr>
          <w:sz w:val="20"/>
          <w:szCs w:val="20"/>
        </w:rPr>
        <w:t xml:space="preserve">.  </w:t>
      </w:r>
      <w:r w:rsidR="00AC2B24" w:rsidRPr="000A3529">
        <w:rPr>
          <w:sz w:val="20"/>
          <w:szCs w:val="20"/>
        </w:rPr>
        <w:t xml:space="preserve">This approach facilitates the construction of a measurable learning objective that contain a “noun” and a “verb”. </w:t>
      </w:r>
      <w:r w:rsidRPr="000A3529">
        <w:rPr>
          <w:sz w:val="20"/>
          <w:szCs w:val="20"/>
        </w:rPr>
        <w:t>The learning objective is created using the following framework:</w:t>
      </w:r>
      <w:r w:rsidR="009E348B" w:rsidRPr="000A3529">
        <w:rPr>
          <w:sz w:val="20"/>
          <w:szCs w:val="20"/>
        </w:rPr>
        <w:t xml:space="preserve"> </w:t>
      </w:r>
    </w:p>
    <w:p w14:paraId="57293D33" w14:textId="77777777" w:rsidR="00C012CD" w:rsidRPr="000A3529" w:rsidRDefault="00C012CD">
      <w:pPr>
        <w:rPr>
          <w:sz w:val="20"/>
          <w:szCs w:val="20"/>
        </w:rPr>
      </w:pPr>
      <w:r w:rsidRPr="000A3529">
        <w:rPr>
          <w:color w:val="7030A0"/>
          <w:sz w:val="20"/>
          <w:szCs w:val="20"/>
        </w:rPr>
        <w:t>Who</w:t>
      </w:r>
      <w:r w:rsidRPr="000A3529">
        <w:rPr>
          <w:sz w:val="20"/>
          <w:szCs w:val="20"/>
        </w:rPr>
        <w:t xml:space="preserve"> </w:t>
      </w:r>
      <w:r w:rsidRPr="000A3529">
        <w:rPr>
          <w:color w:val="FF0000"/>
          <w:sz w:val="20"/>
          <w:szCs w:val="20"/>
        </w:rPr>
        <w:t xml:space="preserve">will do </w:t>
      </w:r>
      <w:r w:rsidRPr="000A3529">
        <w:rPr>
          <w:color w:val="00B050"/>
          <w:sz w:val="20"/>
          <w:szCs w:val="20"/>
        </w:rPr>
        <w:t xml:space="preserve">how much (how well) </w:t>
      </w:r>
      <w:r w:rsidRPr="000A3529">
        <w:rPr>
          <w:color w:val="0070C0"/>
          <w:sz w:val="20"/>
          <w:szCs w:val="20"/>
        </w:rPr>
        <w:t xml:space="preserve">of what </w:t>
      </w:r>
      <w:r w:rsidRPr="000A3529">
        <w:rPr>
          <w:color w:val="ED7D31" w:themeColor="accent2"/>
          <w:sz w:val="20"/>
          <w:szCs w:val="20"/>
        </w:rPr>
        <w:t>by when</w:t>
      </w:r>
      <w:r w:rsidRPr="000A3529">
        <w:rPr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84070" w:rsidRPr="000A3529" w14:paraId="316E7CB0" w14:textId="77777777" w:rsidTr="00284070">
        <w:tc>
          <w:tcPr>
            <w:tcW w:w="1870" w:type="dxa"/>
          </w:tcPr>
          <w:p w14:paraId="641DC077" w14:textId="77777777" w:rsidR="00284070" w:rsidRPr="000A3529" w:rsidRDefault="00284070" w:rsidP="00284070">
            <w:pPr>
              <w:jc w:val="center"/>
              <w:rPr>
                <w:sz w:val="20"/>
                <w:szCs w:val="20"/>
              </w:rPr>
            </w:pPr>
            <w:r w:rsidRPr="000A3529">
              <w:rPr>
                <w:color w:val="7030A0"/>
                <w:sz w:val="20"/>
                <w:szCs w:val="20"/>
              </w:rPr>
              <w:t>Who</w:t>
            </w:r>
          </w:p>
        </w:tc>
        <w:tc>
          <w:tcPr>
            <w:tcW w:w="1870" w:type="dxa"/>
          </w:tcPr>
          <w:p w14:paraId="646D877F" w14:textId="77777777" w:rsidR="00284070" w:rsidRPr="000A3529" w:rsidRDefault="00284070" w:rsidP="00284070">
            <w:pPr>
              <w:jc w:val="center"/>
              <w:rPr>
                <w:sz w:val="20"/>
                <w:szCs w:val="20"/>
              </w:rPr>
            </w:pPr>
            <w:r w:rsidRPr="000A3529">
              <w:rPr>
                <w:color w:val="FF0000"/>
                <w:sz w:val="20"/>
                <w:szCs w:val="20"/>
              </w:rPr>
              <w:t>Will do</w:t>
            </w:r>
          </w:p>
        </w:tc>
        <w:tc>
          <w:tcPr>
            <w:tcW w:w="1870" w:type="dxa"/>
          </w:tcPr>
          <w:p w14:paraId="58F3ED0D" w14:textId="77777777" w:rsidR="00284070" w:rsidRPr="000A3529" w:rsidRDefault="00284070" w:rsidP="00284070">
            <w:pPr>
              <w:jc w:val="center"/>
              <w:rPr>
                <w:sz w:val="20"/>
                <w:szCs w:val="20"/>
              </w:rPr>
            </w:pPr>
            <w:r w:rsidRPr="000A3529">
              <w:rPr>
                <w:color w:val="00B050"/>
                <w:sz w:val="20"/>
                <w:szCs w:val="20"/>
              </w:rPr>
              <w:t>How much (how well)</w:t>
            </w:r>
          </w:p>
        </w:tc>
        <w:tc>
          <w:tcPr>
            <w:tcW w:w="1870" w:type="dxa"/>
          </w:tcPr>
          <w:p w14:paraId="20D9E45D" w14:textId="77777777" w:rsidR="00284070" w:rsidRPr="000A3529" w:rsidRDefault="00284070" w:rsidP="00284070">
            <w:pPr>
              <w:jc w:val="center"/>
              <w:rPr>
                <w:sz w:val="20"/>
                <w:szCs w:val="20"/>
              </w:rPr>
            </w:pPr>
            <w:r w:rsidRPr="000A3529">
              <w:rPr>
                <w:color w:val="0070C0"/>
                <w:sz w:val="20"/>
                <w:szCs w:val="20"/>
              </w:rPr>
              <w:t>Of what</w:t>
            </w:r>
          </w:p>
        </w:tc>
        <w:tc>
          <w:tcPr>
            <w:tcW w:w="1870" w:type="dxa"/>
          </w:tcPr>
          <w:p w14:paraId="621A990D" w14:textId="77777777" w:rsidR="00284070" w:rsidRPr="000A3529" w:rsidRDefault="00284070" w:rsidP="00284070">
            <w:pPr>
              <w:jc w:val="center"/>
              <w:rPr>
                <w:sz w:val="20"/>
                <w:szCs w:val="20"/>
              </w:rPr>
            </w:pPr>
            <w:r w:rsidRPr="000A3529">
              <w:rPr>
                <w:color w:val="ED7D31" w:themeColor="accent2"/>
                <w:sz w:val="20"/>
                <w:szCs w:val="20"/>
              </w:rPr>
              <w:t>By when</w:t>
            </w:r>
          </w:p>
        </w:tc>
      </w:tr>
      <w:tr w:rsidR="00284070" w:rsidRPr="000A3529" w14:paraId="3D9AD5B5" w14:textId="77777777" w:rsidTr="00284070">
        <w:tc>
          <w:tcPr>
            <w:tcW w:w="1870" w:type="dxa"/>
          </w:tcPr>
          <w:p w14:paraId="76B2342A" w14:textId="77777777" w:rsidR="00284070" w:rsidRPr="000A3529" w:rsidRDefault="00284070" w:rsidP="00F161DE">
            <w:pPr>
              <w:rPr>
                <w:sz w:val="20"/>
                <w:szCs w:val="20"/>
              </w:rPr>
            </w:pPr>
            <w:r w:rsidRPr="000A3529">
              <w:rPr>
                <w:sz w:val="20"/>
                <w:szCs w:val="20"/>
              </w:rPr>
              <w:t>The learner, provider, physician</w:t>
            </w:r>
            <w:r w:rsidR="0000051B" w:rsidRPr="000A3529">
              <w:rPr>
                <w:sz w:val="20"/>
                <w:szCs w:val="20"/>
              </w:rPr>
              <w:t xml:space="preserve">, </w:t>
            </w:r>
            <w:r w:rsidR="00F161DE" w:rsidRPr="000A3529">
              <w:rPr>
                <w:sz w:val="20"/>
                <w:szCs w:val="20"/>
              </w:rPr>
              <w:t>participant, etc.</w:t>
            </w:r>
          </w:p>
        </w:tc>
        <w:tc>
          <w:tcPr>
            <w:tcW w:w="1870" w:type="dxa"/>
          </w:tcPr>
          <w:p w14:paraId="2D88335C" w14:textId="77777777" w:rsidR="00284070" w:rsidRPr="000A3529" w:rsidRDefault="00284070">
            <w:pPr>
              <w:rPr>
                <w:sz w:val="20"/>
                <w:szCs w:val="20"/>
              </w:rPr>
            </w:pPr>
            <w:r w:rsidRPr="000A3529">
              <w:rPr>
                <w:sz w:val="20"/>
                <w:szCs w:val="20"/>
              </w:rPr>
              <w:t>What do you want them to do?</w:t>
            </w:r>
          </w:p>
          <w:p w14:paraId="5D270CE3" w14:textId="77777777" w:rsidR="00284070" w:rsidRPr="000A3529" w:rsidRDefault="00284070">
            <w:pPr>
              <w:rPr>
                <w:sz w:val="20"/>
                <w:szCs w:val="20"/>
                <w:u w:val="single"/>
              </w:rPr>
            </w:pPr>
            <w:r w:rsidRPr="000A3529">
              <w:rPr>
                <w:sz w:val="20"/>
                <w:szCs w:val="20"/>
                <w:u w:val="single"/>
              </w:rPr>
              <w:t>VERB</w:t>
            </w:r>
          </w:p>
        </w:tc>
        <w:tc>
          <w:tcPr>
            <w:tcW w:w="1870" w:type="dxa"/>
          </w:tcPr>
          <w:p w14:paraId="3E2650B5" w14:textId="77777777" w:rsidR="00284070" w:rsidRPr="000A3529" w:rsidRDefault="0000051B">
            <w:pPr>
              <w:rPr>
                <w:sz w:val="20"/>
                <w:szCs w:val="20"/>
              </w:rPr>
            </w:pPr>
            <w:r w:rsidRPr="000A3529">
              <w:rPr>
                <w:sz w:val="20"/>
                <w:szCs w:val="20"/>
              </w:rPr>
              <w:t>How well should the action/behavior be done (if applicable)</w:t>
            </w:r>
          </w:p>
        </w:tc>
        <w:tc>
          <w:tcPr>
            <w:tcW w:w="1870" w:type="dxa"/>
          </w:tcPr>
          <w:p w14:paraId="5EF30D56" w14:textId="77777777" w:rsidR="00284070" w:rsidRPr="000A3529" w:rsidRDefault="0000051B">
            <w:pPr>
              <w:rPr>
                <w:sz w:val="20"/>
                <w:szCs w:val="20"/>
              </w:rPr>
            </w:pPr>
            <w:r w:rsidRPr="000A3529">
              <w:rPr>
                <w:sz w:val="20"/>
                <w:szCs w:val="20"/>
              </w:rPr>
              <w:t>What do you want them to learn?</w:t>
            </w:r>
          </w:p>
          <w:p w14:paraId="2D53976D" w14:textId="77777777" w:rsidR="0000051B" w:rsidRPr="000A3529" w:rsidRDefault="0000051B">
            <w:pPr>
              <w:rPr>
                <w:sz w:val="20"/>
                <w:szCs w:val="20"/>
                <w:u w:val="single"/>
              </w:rPr>
            </w:pPr>
            <w:r w:rsidRPr="000A3529">
              <w:rPr>
                <w:sz w:val="20"/>
                <w:szCs w:val="20"/>
                <w:u w:val="single"/>
              </w:rPr>
              <w:t>NOUN</w:t>
            </w:r>
          </w:p>
        </w:tc>
        <w:tc>
          <w:tcPr>
            <w:tcW w:w="1870" w:type="dxa"/>
          </w:tcPr>
          <w:p w14:paraId="7AE4FBBF" w14:textId="77777777" w:rsidR="00284070" w:rsidRPr="000A3529" w:rsidRDefault="00AC2B24">
            <w:pPr>
              <w:rPr>
                <w:sz w:val="20"/>
                <w:szCs w:val="20"/>
              </w:rPr>
            </w:pPr>
            <w:r w:rsidRPr="000A3529">
              <w:rPr>
                <w:sz w:val="20"/>
                <w:szCs w:val="20"/>
              </w:rPr>
              <w:t>End of the lecture, course, series, year, etc.</w:t>
            </w:r>
          </w:p>
        </w:tc>
      </w:tr>
    </w:tbl>
    <w:p w14:paraId="78055C63" w14:textId="77777777" w:rsidR="00284070" w:rsidRPr="000A3529" w:rsidRDefault="00284070">
      <w:pPr>
        <w:rPr>
          <w:sz w:val="20"/>
          <w:szCs w:val="20"/>
        </w:rPr>
      </w:pPr>
    </w:p>
    <w:p w14:paraId="00B647CA" w14:textId="77777777" w:rsidR="00C012CD" w:rsidRPr="000A3529" w:rsidRDefault="00C012CD">
      <w:pPr>
        <w:rPr>
          <w:color w:val="ED7D31" w:themeColor="accent2"/>
          <w:sz w:val="20"/>
          <w:szCs w:val="20"/>
        </w:rPr>
      </w:pPr>
      <w:r w:rsidRPr="000A3529">
        <w:rPr>
          <w:sz w:val="20"/>
          <w:szCs w:val="20"/>
        </w:rPr>
        <w:t xml:space="preserve">Example 1: </w:t>
      </w:r>
      <w:r w:rsidRPr="000A3529">
        <w:rPr>
          <w:color w:val="7030A0"/>
          <w:sz w:val="20"/>
          <w:szCs w:val="20"/>
        </w:rPr>
        <w:t>Participants</w:t>
      </w:r>
      <w:r w:rsidRPr="000A3529">
        <w:rPr>
          <w:sz w:val="20"/>
          <w:szCs w:val="20"/>
        </w:rPr>
        <w:t xml:space="preserve"> will be able to </w:t>
      </w:r>
      <w:r w:rsidRPr="000A3529">
        <w:rPr>
          <w:color w:val="FF0000"/>
          <w:sz w:val="20"/>
          <w:szCs w:val="20"/>
        </w:rPr>
        <w:t>identify</w:t>
      </w:r>
      <w:r w:rsidRPr="000A3529">
        <w:rPr>
          <w:sz w:val="20"/>
          <w:szCs w:val="20"/>
        </w:rPr>
        <w:t xml:space="preserve"> </w:t>
      </w:r>
      <w:r w:rsidRPr="000A3529">
        <w:rPr>
          <w:color w:val="0070C0"/>
          <w:sz w:val="20"/>
          <w:szCs w:val="20"/>
        </w:rPr>
        <w:t>the latest updates to the ACLS algorithm</w:t>
      </w:r>
      <w:r w:rsidRPr="000A3529">
        <w:rPr>
          <w:sz w:val="20"/>
          <w:szCs w:val="20"/>
        </w:rPr>
        <w:t xml:space="preserve"> </w:t>
      </w:r>
      <w:r w:rsidRPr="000A3529">
        <w:rPr>
          <w:color w:val="ED7D31" w:themeColor="accent2"/>
          <w:sz w:val="20"/>
          <w:szCs w:val="20"/>
        </w:rPr>
        <w:t>by the end of this lecture.</w:t>
      </w:r>
    </w:p>
    <w:p w14:paraId="6BECD3BE" w14:textId="77777777" w:rsidR="00AC2B24" w:rsidRPr="000A3529" w:rsidRDefault="00AC2B24">
      <w:pPr>
        <w:rPr>
          <w:sz w:val="20"/>
          <w:szCs w:val="20"/>
        </w:rPr>
      </w:pPr>
      <w:r w:rsidRPr="000A3529">
        <w:rPr>
          <w:sz w:val="20"/>
          <w:szCs w:val="20"/>
        </w:rPr>
        <w:t xml:space="preserve">Example 2: </w:t>
      </w:r>
      <w:r w:rsidRPr="000A3529">
        <w:rPr>
          <w:color w:val="7030A0"/>
          <w:sz w:val="20"/>
          <w:szCs w:val="20"/>
        </w:rPr>
        <w:t>Learners</w:t>
      </w:r>
      <w:r w:rsidRPr="000A3529">
        <w:rPr>
          <w:sz w:val="20"/>
          <w:szCs w:val="20"/>
        </w:rPr>
        <w:t xml:space="preserve"> will be able to </w:t>
      </w:r>
      <w:r w:rsidRPr="000A3529">
        <w:rPr>
          <w:color w:val="FF0000"/>
          <w:sz w:val="20"/>
          <w:szCs w:val="20"/>
        </w:rPr>
        <w:t>demonstrate</w:t>
      </w:r>
      <w:r w:rsidRPr="000A3529">
        <w:rPr>
          <w:sz w:val="20"/>
          <w:szCs w:val="20"/>
        </w:rPr>
        <w:t xml:space="preserve"> </w:t>
      </w:r>
      <w:r w:rsidRPr="000A3529">
        <w:rPr>
          <w:color w:val="0070C0"/>
          <w:sz w:val="20"/>
          <w:szCs w:val="20"/>
        </w:rPr>
        <w:t>central venous catheter placement</w:t>
      </w:r>
      <w:r w:rsidRPr="000A3529">
        <w:rPr>
          <w:sz w:val="20"/>
          <w:szCs w:val="20"/>
        </w:rPr>
        <w:t xml:space="preserve"> </w:t>
      </w:r>
      <w:r w:rsidRPr="000A3529">
        <w:rPr>
          <w:color w:val="00B050"/>
          <w:sz w:val="20"/>
          <w:szCs w:val="20"/>
        </w:rPr>
        <w:t xml:space="preserve">at a mastery level </w:t>
      </w:r>
      <w:r w:rsidRPr="000A3529">
        <w:rPr>
          <w:color w:val="ED7D31" w:themeColor="accent2"/>
          <w:sz w:val="20"/>
          <w:szCs w:val="20"/>
        </w:rPr>
        <w:t>by the completion of the course.</w:t>
      </w:r>
    </w:p>
    <w:p w14:paraId="7784052D" w14:textId="77777777" w:rsidR="0042093C" w:rsidRPr="000A3529" w:rsidRDefault="00AC2B24" w:rsidP="0042093C">
      <w:pPr>
        <w:rPr>
          <w:sz w:val="20"/>
          <w:szCs w:val="20"/>
        </w:rPr>
      </w:pPr>
      <w:r w:rsidRPr="000A3529">
        <w:rPr>
          <w:sz w:val="20"/>
          <w:szCs w:val="20"/>
        </w:rPr>
        <w:t>Example 3:</w:t>
      </w:r>
      <w:r w:rsidR="00C012CD" w:rsidRPr="000A3529">
        <w:rPr>
          <w:sz w:val="20"/>
          <w:szCs w:val="20"/>
        </w:rPr>
        <w:t xml:space="preserve"> </w:t>
      </w:r>
      <w:r w:rsidR="00775EB0" w:rsidRPr="000A3529">
        <w:rPr>
          <w:color w:val="ED7D31" w:themeColor="accent2"/>
          <w:sz w:val="20"/>
          <w:szCs w:val="20"/>
        </w:rPr>
        <w:t>At the completion of this activity</w:t>
      </w:r>
      <w:r w:rsidR="0042093C" w:rsidRPr="000A3529">
        <w:rPr>
          <w:sz w:val="20"/>
          <w:szCs w:val="20"/>
        </w:rPr>
        <w:t xml:space="preserve">, </w:t>
      </w:r>
      <w:r w:rsidR="0042093C" w:rsidRPr="000A3529">
        <w:rPr>
          <w:color w:val="7030A0"/>
          <w:sz w:val="20"/>
          <w:szCs w:val="20"/>
        </w:rPr>
        <w:t>physicians</w:t>
      </w:r>
      <w:r w:rsidR="00775EB0" w:rsidRPr="000A3529">
        <w:rPr>
          <w:sz w:val="20"/>
          <w:szCs w:val="20"/>
        </w:rPr>
        <w:t xml:space="preserve"> will</w:t>
      </w:r>
      <w:r w:rsidR="0042093C" w:rsidRPr="000A3529">
        <w:rPr>
          <w:sz w:val="20"/>
          <w:szCs w:val="20"/>
        </w:rPr>
        <w:t xml:space="preserve"> </w:t>
      </w:r>
    </w:p>
    <w:p w14:paraId="1EC77CF8" w14:textId="77777777" w:rsidR="007675F7" w:rsidRPr="000A3529" w:rsidRDefault="007675F7" w:rsidP="004209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3529">
        <w:rPr>
          <w:color w:val="FF0000"/>
          <w:sz w:val="20"/>
          <w:szCs w:val="20"/>
        </w:rPr>
        <w:t>propose</w:t>
      </w:r>
      <w:r w:rsidRPr="000A3529">
        <w:rPr>
          <w:sz w:val="20"/>
          <w:szCs w:val="20"/>
        </w:rPr>
        <w:t xml:space="preserve"> </w:t>
      </w:r>
      <w:r w:rsidRPr="000A3529">
        <w:rPr>
          <w:color w:val="00B050"/>
          <w:sz w:val="20"/>
          <w:szCs w:val="20"/>
        </w:rPr>
        <w:t>3</w:t>
      </w:r>
      <w:r w:rsidRPr="000A3529">
        <w:rPr>
          <w:sz w:val="20"/>
          <w:szCs w:val="20"/>
        </w:rPr>
        <w:t xml:space="preserve"> </w:t>
      </w:r>
      <w:r w:rsidRPr="000A3529">
        <w:rPr>
          <w:color w:val="0070C0"/>
          <w:sz w:val="20"/>
          <w:szCs w:val="20"/>
        </w:rPr>
        <w:t>strategies for improving tobacco use screening in the outpatient setting</w:t>
      </w:r>
    </w:p>
    <w:p w14:paraId="6612060A" w14:textId="77777777" w:rsidR="007675F7" w:rsidRPr="000A3529" w:rsidRDefault="007675F7" w:rsidP="007675F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3529">
        <w:rPr>
          <w:color w:val="FF0000"/>
          <w:sz w:val="20"/>
          <w:szCs w:val="20"/>
        </w:rPr>
        <w:t>discuss</w:t>
      </w:r>
      <w:r w:rsidRPr="000A3529">
        <w:rPr>
          <w:sz w:val="20"/>
          <w:szCs w:val="20"/>
        </w:rPr>
        <w:t xml:space="preserve"> </w:t>
      </w:r>
      <w:r w:rsidRPr="000A3529">
        <w:rPr>
          <w:color w:val="0070C0"/>
          <w:sz w:val="20"/>
          <w:szCs w:val="20"/>
        </w:rPr>
        <w:t>behavioral counseling techniques for the reluctant quitter</w:t>
      </w:r>
    </w:p>
    <w:p w14:paraId="5C7EA691" w14:textId="77777777" w:rsidR="00CE0121" w:rsidRPr="000A3529" w:rsidRDefault="0042093C" w:rsidP="000A352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3529">
        <w:rPr>
          <w:color w:val="FF0000"/>
          <w:sz w:val="20"/>
          <w:szCs w:val="20"/>
        </w:rPr>
        <w:t>describe</w:t>
      </w:r>
      <w:r w:rsidRPr="000A3529">
        <w:rPr>
          <w:sz w:val="20"/>
          <w:szCs w:val="20"/>
        </w:rPr>
        <w:t xml:space="preserve"> </w:t>
      </w:r>
      <w:r w:rsidRPr="000A3529">
        <w:rPr>
          <w:color w:val="0070C0"/>
          <w:sz w:val="20"/>
          <w:szCs w:val="20"/>
        </w:rPr>
        <w:t>an evidence based approach to tobacco cessation pharmacotherapy</w:t>
      </w:r>
    </w:p>
    <w:sectPr w:rsidR="00CE0121" w:rsidRPr="000A3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7DBE8" w14:textId="77777777" w:rsidR="00284070" w:rsidRDefault="00284070" w:rsidP="00284070">
      <w:pPr>
        <w:spacing w:after="0" w:line="240" w:lineRule="auto"/>
      </w:pPr>
      <w:r>
        <w:separator/>
      </w:r>
    </w:p>
  </w:endnote>
  <w:endnote w:type="continuationSeparator" w:id="0">
    <w:p w14:paraId="7C186F6E" w14:textId="77777777" w:rsidR="00284070" w:rsidRDefault="00284070" w:rsidP="0028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FD09E" w14:textId="77777777" w:rsidR="00284070" w:rsidRDefault="00284070" w:rsidP="00284070">
      <w:pPr>
        <w:spacing w:after="0" w:line="240" w:lineRule="auto"/>
      </w:pPr>
      <w:r>
        <w:separator/>
      </w:r>
    </w:p>
  </w:footnote>
  <w:footnote w:type="continuationSeparator" w:id="0">
    <w:p w14:paraId="15320F99" w14:textId="77777777" w:rsidR="00284070" w:rsidRDefault="00284070" w:rsidP="00284070">
      <w:pPr>
        <w:spacing w:after="0" w:line="240" w:lineRule="auto"/>
      </w:pPr>
      <w:r>
        <w:continuationSeparator/>
      </w:r>
    </w:p>
  </w:footnote>
  <w:footnote w:id="1">
    <w:p w14:paraId="56854B92" w14:textId="77777777" w:rsidR="00284070" w:rsidRPr="000A3529" w:rsidRDefault="00284070" w:rsidP="00284070">
      <w:pPr>
        <w:rPr>
          <w:sz w:val="20"/>
          <w:szCs w:val="20"/>
        </w:rPr>
      </w:pPr>
      <w:r w:rsidRPr="000A3529">
        <w:rPr>
          <w:rStyle w:val="FootnoteReference"/>
          <w:sz w:val="20"/>
          <w:szCs w:val="20"/>
        </w:rPr>
        <w:footnoteRef/>
      </w:r>
      <w:r w:rsidRPr="000A3529">
        <w:rPr>
          <w:sz w:val="20"/>
          <w:szCs w:val="20"/>
        </w:rPr>
        <w:t xml:space="preserve"> Kern, D.E., Thomas, P.A. &amp; Hughes, M.T. (Eds.). (2010) Curriculum development for medical education: a six-step approach.  Johns Hopkins University Press.</w:t>
      </w:r>
    </w:p>
    <w:p w14:paraId="52B0FF6C" w14:textId="77777777" w:rsidR="00284070" w:rsidRDefault="0028407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6999"/>
    <w:multiLevelType w:val="hybridMultilevel"/>
    <w:tmpl w:val="EAE29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209B0"/>
    <w:multiLevelType w:val="hybridMultilevel"/>
    <w:tmpl w:val="2F6003AC"/>
    <w:lvl w:ilvl="0" w:tplc="053C47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DF"/>
    <w:rsid w:val="0000051B"/>
    <w:rsid w:val="00047D19"/>
    <w:rsid w:val="000A3529"/>
    <w:rsid w:val="001D2A9A"/>
    <w:rsid w:val="00284070"/>
    <w:rsid w:val="002A0C2F"/>
    <w:rsid w:val="0042093C"/>
    <w:rsid w:val="006B40AB"/>
    <w:rsid w:val="007675F7"/>
    <w:rsid w:val="00775EB0"/>
    <w:rsid w:val="009E348B"/>
    <w:rsid w:val="00A81F4E"/>
    <w:rsid w:val="00A84EAF"/>
    <w:rsid w:val="00AC2B24"/>
    <w:rsid w:val="00C012CD"/>
    <w:rsid w:val="00CE0121"/>
    <w:rsid w:val="00E73CAB"/>
    <w:rsid w:val="00F161DE"/>
    <w:rsid w:val="00F2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1413"/>
  <w15:chartTrackingRefBased/>
  <w15:docId w15:val="{4AE2095C-2BC9-46CA-B342-3BD231CA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2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40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0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070"/>
    <w:rPr>
      <w:vertAlign w:val="superscript"/>
    </w:rPr>
  </w:style>
  <w:style w:type="table" w:styleId="TableGrid">
    <w:name w:val="Table Grid"/>
    <w:basedOn w:val="TableNormal"/>
    <w:uiPriority w:val="39"/>
    <w:rsid w:val="0028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0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FC5E7-C641-49F8-8FBD-856D201E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J Schroedl</dc:creator>
  <cp:keywords/>
  <dc:description/>
  <cp:lastModifiedBy>Sheryl A Corey</cp:lastModifiedBy>
  <cp:revision>2</cp:revision>
  <dcterms:created xsi:type="dcterms:W3CDTF">2017-07-15T01:11:00Z</dcterms:created>
  <dcterms:modified xsi:type="dcterms:W3CDTF">2017-07-15T01:11:00Z</dcterms:modified>
</cp:coreProperties>
</file>